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0"/>
        <w:gridCol w:w="1666"/>
      </w:tblGrid>
      <w:tr w:rsidR="00834924" w:rsidRPr="00AC5703" w:rsidTr="00207300">
        <w:trPr>
          <w:trHeight w:val="983"/>
        </w:trPr>
        <w:tc>
          <w:tcPr>
            <w:tcW w:w="7050" w:type="dxa"/>
            <w:shd w:val="clear" w:color="auto" w:fill="auto"/>
            <w:vAlign w:val="center"/>
          </w:tcPr>
          <w:p w:rsidR="00834924" w:rsidRPr="00AC5703" w:rsidRDefault="00834924" w:rsidP="00207300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ascii="Microsoft Uighur" w:eastAsia="Calibri" w:hAnsi="Microsoft Uighur" w:cs="B Nazani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</w:rPr>
            </w:pPr>
            <w:r w:rsidRPr="00AC5703"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عنوان</w:t>
            </w:r>
          </w:p>
        </w:tc>
      </w:tr>
      <w:tr w:rsidR="00834924" w:rsidRPr="00AC5703" w:rsidTr="00207300">
        <w:trPr>
          <w:trHeight w:val="336"/>
        </w:trPr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4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.........................................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اساتید راهنما</w:t>
            </w:r>
          </w:p>
        </w:tc>
      </w:tr>
      <w:tr w:rsidR="00834924" w:rsidRPr="00AC5703" w:rsidTr="00207300">
        <w:trPr>
          <w:trHeight w:val="336"/>
        </w:trPr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 w:hint="c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4"/>
                <w:szCs w:val="28"/>
                <w:rtl/>
              </w:rPr>
              <w:t>استاد مشاور</w:t>
            </w:r>
          </w:p>
        </w:tc>
      </w:tr>
      <w:tr w:rsidR="00834924" w:rsidRPr="00AC5703" w:rsidTr="00207300"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4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.........................................</w:t>
            </w:r>
          </w:p>
        </w:tc>
        <w:tc>
          <w:tcPr>
            <w:tcW w:w="1666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</w:pPr>
            <w:r w:rsidRPr="00AC5703"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مشاور</w:t>
            </w:r>
            <w:r w:rsidRPr="00AC5703">
              <w:rPr>
                <w:rFonts w:ascii="Times New Roman" w:eastAsia="Calibri" w:hAnsi="Times New Roman" w:cs="B Nazanin" w:hint="cs"/>
                <w:b/>
                <w:bCs/>
                <w:sz w:val="24"/>
                <w:szCs w:val="28"/>
                <w:rtl/>
              </w:rPr>
              <w:t xml:space="preserve"> آماری</w:t>
            </w:r>
          </w:p>
        </w:tc>
      </w:tr>
      <w:tr w:rsidR="00834924" w:rsidRPr="00AC5703" w:rsidTr="00207300"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4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........................................</w:t>
            </w:r>
          </w:p>
        </w:tc>
        <w:tc>
          <w:tcPr>
            <w:tcW w:w="1666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نگارش</w:t>
            </w:r>
          </w:p>
        </w:tc>
      </w:tr>
      <w:tr w:rsidR="00834924" w:rsidRPr="00AC5703" w:rsidTr="00207300"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4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</w:t>
            </w:r>
          </w:p>
        </w:tc>
        <w:tc>
          <w:tcPr>
            <w:tcW w:w="1666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</w:rPr>
            </w:pPr>
            <w:r w:rsidRPr="00AC5703"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تا</w:t>
            </w:r>
            <w:r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ریخ تصویب</w:t>
            </w:r>
          </w:p>
        </w:tc>
      </w:tr>
      <w:tr w:rsidR="00834924" w:rsidRPr="00AC5703" w:rsidTr="00207300">
        <w:tc>
          <w:tcPr>
            <w:tcW w:w="7050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 w:val="24"/>
                <w:szCs w:val="28"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8"/>
                <w:rtl/>
              </w:rPr>
              <w:t>.......................................</w:t>
            </w:r>
          </w:p>
        </w:tc>
        <w:tc>
          <w:tcPr>
            <w:tcW w:w="1666" w:type="dxa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تاریخ اتمام</w:t>
            </w:r>
          </w:p>
        </w:tc>
      </w:tr>
      <w:tr w:rsidR="00834924" w:rsidRPr="00AC5703" w:rsidTr="00207300">
        <w:tc>
          <w:tcPr>
            <w:tcW w:w="8716" w:type="dxa"/>
            <w:gridSpan w:val="2"/>
            <w:shd w:val="clear" w:color="auto" w:fill="auto"/>
          </w:tcPr>
          <w:p w:rsidR="00834924" w:rsidRPr="00AC5703" w:rsidRDefault="00834924" w:rsidP="00207300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</w:pPr>
            <w:r w:rsidRPr="00AC5703">
              <w:rPr>
                <w:rFonts w:ascii="Times New Roman" w:eastAsia="Calibri" w:hAnsi="Times New Roman" w:cs="B Nazanin"/>
                <w:b/>
                <w:bCs/>
                <w:sz w:val="24"/>
                <w:szCs w:val="28"/>
                <w:rtl/>
              </w:rPr>
              <w:t>صحت مندرجات پایان نامه برعهده نگارنده آن است.</w:t>
            </w:r>
          </w:p>
        </w:tc>
      </w:tr>
    </w:tbl>
    <w:p w:rsidR="00834924" w:rsidRPr="00AC5703" w:rsidRDefault="00834924" w:rsidP="00834924">
      <w:pPr>
        <w:bidi/>
        <w:spacing w:after="200" w:line="360" w:lineRule="auto"/>
        <w:jc w:val="both"/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4924" w:rsidRPr="00AC5703" w:rsidTr="00207300">
        <w:tc>
          <w:tcPr>
            <w:tcW w:w="10188" w:type="dxa"/>
            <w:shd w:val="clear" w:color="auto" w:fill="auto"/>
          </w:tcPr>
          <w:p w:rsidR="00834924" w:rsidRPr="00AC5703" w:rsidRDefault="00834924" w:rsidP="0020730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B Nazanin" w:cs="B Nazanin"/>
                <w:b/>
                <w:bCs/>
                <w:sz w:val="28"/>
                <w:szCs w:val="28"/>
                <w:lang w:bidi="fa-IR"/>
              </w:rPr>
            </w:pPr>
            <w:r w:rsidRPr="00AC5703">
              <w:rPr>
                <w:rFonts w:ascii="B Nazanin" w:eastAsia="Calibri" w:hAnsi="B Nazanin" w:cs="B Nazanin"/>
                <w:b/>
                <w:bCs/>
                <w:sz w:val="28"/>
                <w:szCs w:val="28"/>
                <w:lang w:bidi="fa-IR"/>
              </w:rPr>
              <w:br w:type="page"/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کلیه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امتیازها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حقوق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مادی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معنوی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این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پایان‌نامه،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نتایج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کتبی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ارائه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شده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بر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اساس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آن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قبیل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مقاله،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اختراع،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 اکتشاف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هر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شکل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عنوان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>»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دانشگاه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علوم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پزشکی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کردستان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>«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تعلق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دارد؛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لذا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بازنویسی،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کپی‌برداری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تکثیر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روی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تمام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یا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بخشی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آن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هر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صورت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بدون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اجازه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کتبی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صاحب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امتیاز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ممنوع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بوده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و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تخلف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آن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پیگرد قانونی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دارد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>.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 xml:space="preserve"> استفاده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از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مندرجات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با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ذکر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منبع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بلامانع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 xml:space="preserve"> 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rtl/>
                <w:lang w:bidi="fa-IR"/>
              </w:rPr>
              <w:t>است</w:t>
            </w:r>
            <w:r w:rsidRPr="00AC5703">
              <w:rPr>
                <w:rFonts w:ascii="B Lotus" w:eastAsia="Calibri" w:hAnsi="B Nazanin" w:cs="B Nazanin"/>
                <w:sz w:val="28"/>
                <w:szCs w:val="28"/>
                <w:lang w:bidi="fa-IR"/>
              </w:rPr>
              <w:t>.</w:t>
            </w:r>
          </w:p>
        </w:tc>
      </w:tr>
    </w:tbl>
    <w:p w:rsidR="00834924" w:rsidRPr="00AC5703" w:rsidRDefault="00834924" w:rsidP="00834924">
      <w:pPr>
        <w:bidi/>
        <w:spacing w:after="200" w:line="360" w:lineRule="auto"/>
        <w:jc w:val="both"/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</w:pPr>
    </w:p>
    <w:tbl>
      <w:tblPr>
        <w:tblW w:w="89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6"/>
      </w:tblGrid>
      <w:tr w:rsidR="00834924" w:rsidRPr="00AC5703" w:rsidTr="00207300">
        <w:trPr>
          <w:trHeight w:val="1355"/>
        </w:trPr>
        <w:tc>
          <w:tcPr>
            <w:tcW w:w="89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924" w:rsidRPr="00AC5703" w:rsidRDefault="00834924" w:rsidP="00207300">
            <w:pPr>
              <w:bidi/>
              <w:spacing w:after="0" w:line="360" w:lineRule="auto"/>
              <w:jc w:val="center"/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</w:pPr>
            <w:r w:rsidRPr="00AC5703"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  <w:t>سنندج-خیابان پاسداران-روبروی هتل شادی-پردیس دانشگاه-دانشکده پزشکی</w:t>
            </w:r>
          </w:p>
          <w:p w:rsidR="00834924" w:rsidRPr="00AC5703" w:rsidRDefault="00834924" w:rsidP="00207300">
            <w:pPr>
              <w:bidi/>
              <w:spacing w:after="0" w:line="360" w:lineRule="auto"/>
              <w:jc w:val="center"/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</w:pPr>
            <w:r w:rsidRPr="00AC5703"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  <w:t>صندوق پستی: 13446-66177 تلفن: 31827311 (087) فاکس: 33664674 (087)</w:t>
            </w:r>
          </w:p>
          <w:p w:rsidR="00834924" w:rsidRPr="00AC5703" w:rsidRDefault="00834924" w:rsidP="00207300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AC5703"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  <w:t xml:space="preserve">ایمیل: </w:t>
            </w:r>
            <w:hyperlink r:id="rId4" w:history="1">
              <w:r w:rsidRPr="00AC5703">
                <w:rPr>
                  <w:rFonts w:ascii="Times New Roman" w:eastAsia="Times New Roman" w:hAnsi="Times New Roman" w:cs="B Nazanin"/>
                  <w:bCs/>
                  <w:sz w:val="28"/>
                  <w:szCs w:val="24"/>
                  <w:lang w:bidi="fa-IR"/>
                </w:rPr>
                <w:t>www.muk.ac.ir</w:t>
              </w:r>
            </w:hyperlink>
          </w:p>
        </w:tc>
      </w:tr>
    </w:tbl>
    <w:p w:rsidR="00834924" w:rsidRPr="00AC5703" w:rsidRDefault="00834924" w:rsidP="00834924">
      <w:pPr>
        <w:bidi/>
        <w:spacing w:after="200" w:line="288" w:lineRule="auto"/>
        <w:jc w:val="both"/>
        <w:rPr>
          <w:rFonts w:ascii="B Nazanin" w:eastAsia="Calibri" w:hAnsi="B Nazanin" w:cs="B Zar"/>
          <w:sz w:val="36"/>
          <w:szCs w:val="36"/>
          <w:rtl/>
          <w:lang w:bidi="fa-IR"/>
        </w:rPr>
      </w:pPr>
    </w:p>
    <w:p w:rsidR="00507B33" w:rsidRDefault="00507B33">
      <w:bookmarkStart w:id="0" w:name="_GoBack"/>
      <w:bookmarkEnd w:id="0"/>
    </w:p>
    <w:sectPr w:rsidR="00507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D5"/>
    <w:rsid w:val="00507B33"/>
    <w:rsid w:val="00834924"/>
    <w:rsid w:val="00E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E19D434-9C66-4C9A-937E-EF0686C3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k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2020-10-03T10:27:00Z</dcterms:created>
  <dcterms:modified xsi:type="dcterms:W3CDTF">2020-10-03T10:27:00Z</dcterms:modified>
</cp:coreProperties>
</file>